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170" w:rsidRDefault="00164D36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2743200</wp:posOffset>
            </wp:positionH>
            <wp:positionV relativeFrom="paragraph">
              <wp:posOffset>0</wp:posOffset>
            </wp:positionV>
            <wp:extent cx="1926708" cy="1063256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l="11091" t="12181" r="60970" b="68109"/>
                    <a:stretch>
                      <a:fillRect/>
                    </a:stretch>
                  </pic:blipFill>
                  <pic:spPr>
                    <a:xfrm>
                      <a:off x="0" y="0"/>
                      <a:ext cx="1926708" cy="1063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3170" w:rsidRDefault="006A3170">
      <w:pPr>
        <w:pStyle w:val="normal0"/>
      </w:pPr>
    </w:p>
    <w:p w:rsidR="006A3170" w:rsidRDefault="006A3170">
      <w:pPr>
        <w:pStyle w:val="normal0"/>
      </w:pPr>
    </w:p>
    <w:p w:rsidR="006A3170" w:rsidRDefault="006A3170">
      <w:pPr>
        <w:pStyle w:val="normal0"/>
      </w:pPr>
    </w:p>
    <w:p w:rsidR="006A3170" w:rsidRDefault="006A3170">
      <w:pPr>
        <w:pStyle w:val="normal0"/>
      </w:pPr>
    </w:p>
    <w:p w:rsidR="006A3170" w:rsidRDefault="006A3170">
      <w:pPr>
        <w:pStyle w:val="normal0"/>
      </w:pPr>
    </w:p>
    <w:p w:rsidR="006A3170" w:rsidRDefault="006A3170">
      <w:pPr>
        <w:pStyle w:val="normal0"/>
      </w:pPr>
    </w:p>
    <w:p w:rsidR="006A3170" w:rsidRDefault="006A3170">
      <w:pPr>
        <w:pStyle w:val="normal0"/>
      </w:pPr>
    </w:p>
    <w:p w:rsidR="006A3170" w:rsidRDefault="006A3170">
      <w:pPr>
        <w:pStyle w:val="normal0"/>
      </w:pPr>
    </w:p>
    <w:p w:rsidR="006A3170" w:rsidRDefault="00164D36">
      <w:pPr>
        <w:pStyle w:val="normal0"/>
      </w:pPr>
      <w:r>
        <w:rPr>
          <w:b/>
          <w:sz w:val="24"/>
          <w:szCs w:val="24"/>
          <w:highlight w:val="yellow"/>
        </w:rPr>
        <w:t>MEETING MINUTES</w:t>
      </w:r>
    </w:p>
    <w:p w:rsidR="006A3170" w:rsidRDefault="00164D36">
      <w:pPr>
        <w:pStyle w:val="normal0"/>
        <w:widowControl w:val="0"/>
        <w:spacing w:line="240" w:lineRule="auto"/>
        <w:ind w:left="2880" w:hanging="2880"/>
      </w:pPr>
      <w:r>
        <w:rPr>
          <w:b/>
          <w:sz w:val="24"/>
          <w:szCs w:val="24"/>
        </w:rPr>
        <w:t>September 29th 2015</w:t>
      </w:r>
    </w:p>
    <w:p w:rsidR="006A3170" w:rsidRDefault="00164D36">
      <w:pPr>
        <w:pStyle w:val="normal0"/>
        <w:widowControl w:val="0"/>
        <w:spacing w:line="240" w:lineRule="auto"/>
        <w:ind w:left="2160" w:hanging="2160"/>
      </w:pPr>
      <w:r>
        <w:rPr>
          <w:b/>
          <w:sz w:val="24"/>
          <w:szCs w:val="24"/>
        </w:rPr>
        <w:t>2:00 pm  - 3:20 pm, SELS Office</w:t>
      </w:r>
    </w:p>
    <w:p w:rsidR="006A3170" w:rsidRDefault="006A3170">
      <w:pPr>
        <w:pStyle w:val="normal0"/>
      </w:pPr>
    </w:p>
    <w:p w:rsidR="006A3170" w:rsidRDefault="00164D36">
      <w:pPr>
        <w:pStyle w:val="normal0"/>
      </w:pPr>
      <w:r>
        <w:rPr>
          <w:sz w:val="24"/>
          <w:szCs w:val="24"/>
        </w:rPr>
        <w:t xml:space="preserve">In attendance: Liz Bowling, Tina Bassett, </w:t>
      </w:r>
      <w:proofErr w:type="spellStart"/>
      <w:r>
        <w:rPr>
          <w:sz w:val="24"/>
          <w:szCs w:val="24"/>
        </w:rPr>
        <w:t>Saira</w:t>
      </w:r>
      <w:proofErr w:type="spellEnd"/>
      <w:r>
        <w:rPr>
          <w:sz w:val="24"/>
          <w:szCs w:val="24"/>
        </w:rPr>
        <w:t xml:space="preserve"> West, Anna </w:t>
      </w:r>
      <w:proofErr w:type="spellStart"/>
      <w:r>
        <w:rPr>
          <w:sz w:val="24"/>
          <w:szCs w:val="24"/>
        </w:rPr>
        <w:t>Demm</w:t>
      </w:r>
      <w:proofErr w:type="spellEnd"/>
      <w:r>
        <w:rPr>
          <w:sz w:val="24"/>
          <w:szCs w:val="24"/>
        </w:rPr>
        <w:t xml:space="preserve">, Michelle Erskine, Loren </w:t>
      </w:r>
      <w:proofErr w:type="spellStart"/>
      <w:r>
        <w:rPr>
          <w:sz w:val="24"/>
          <w:szCs w:val="24"/>
        </w:rPr>
        <w:t>McCormac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Torrie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Wedeman</w:t>
      </w:r>
      <w:proofErr w:type="spellEnd"/>
      <w:r>
        <w:rPr>
          <w:sz w:val="24"/>
          <w:szCs w:val="24"/>
        </w:rPr>
        <w:t xml:space="preserve">, Cassie </w:t>
      </w:r>
      <w:proofErr w:type="spellStart"/>
      <w:r>
        <w:rPr>
          <w:sz w:val="24"/>
          <w:szCs w:val="24"/>
        </w:rPr>
        <w:t>Hebel</w:t>
      </w:r>
      <w:proofErr w:type="spellEnd"/>
      <w:r>
        <w:rPr>
          <w:sz w:val="24"/>
          <w:szCs w:val="24"/>
        </w:rPr>
        <w:t xml:space="preserve">, Stacey Carr, Jenna </w:t>
      </w:r>
      <w:proofErr w:type="spellStart"/>
      <w:r>
        <w:rPr>
          <w:sz w:val="24"/>
          <w:szCs w:val="24"/>
        </w:rPr>
        <w:t>Shropshire</w:t>
      </w:r>
      <w:proofErr w:type="spellEnd"/>
      <w:r>
        <w:rPr>
          <w:sz w:val="24"/>
          <w:szCs w:val="24"/>
        </w:rPr>
        <w:t xml:space="preserve">, Sonja Martin, Carolyn Gallagher, Sara Spurlock, </w:t>
      </w:r>
    </w:p>
    <w:p w:rsidR="006A3170" w:rsidRDefault="00164D36">
      <w:pPr>
        <w:pStyle w:val="normal0"/>
      </w:pPr>
      <w:r>
        <w:rPr>
          <w:sz w:val="24"/>
          <w:szCs w:val="24"/>
        </w:rPr>
        <w:t xml:space="preserve">Alison </w:t>
      </w:r>
      <w:proofErr w:type="spellStart"/>
      <w:r>
        <w:rPr>
          <w:sz w:val="24"/>
          <w:szCs w:val="24"/>
        </w:rPr>
        <w:t>Schwedner</w:t>
      </w:r>
      <w:proofErr w:type="spellEnd"/>
      <w:r>
        <w:rPr>
          <w:sz w:val="24"/>
          <w:szCs w:val="24"/>
        </w:rPr>
        <w:t xml:space="preserve">, Maria </w:t>
      </w:r>
      <w:proofErr w:type="spellStart"/>
      <w:r>
        <w:rPr>
          <w:sz w:val="24"/>
          <w:szCs w:val="24"/>
        </w:rPr>
        <w:t>Snideman</w:t>
      </w:r>
      <w:proofErr w:type="spellEnd"/>
      <w:r>
        <w:rPr>
          <w:sz w:val="24"/>
          <w:szCs w:val="24"/>
        </w:rPr>
        <w:t>, Lynn Akers, J</w:t>
      </w:r>
      <w:r>
        <w:rPr>
          <w:sz w:val="24"/>
          <w:szCs w:val="24"/>
        </w:rPr>
        <w:t xml:space="preserve">ulie </w:t>
      </w:r>
      <w:proofErr w:type="spellStart"/>
      <w:r>
        <w:rPr>
          <w:sz w:val="24"/>
          <w:szCs w:val="24"/>
        </w:rPr>
        <w:t>Brisbin</w:t>
      </w:r>
      <w:proofErr w:type="spellEnd"/>
      <w:r>
        <w:rPr>
          <w:sz w:val="24"/>
          <w:szCs w:val="24"/>
        </w:rPr>
        <w:t>, Katie Bentley</w:t>
      </w:r>
    </w:p>
    <w:p w:rsidR="006A3170" w:rsidRDefault="006A3170">
      <w:pPr>
        <w:pStyle w:val="normal0"/>
      </w:pPr>
    </w:p>
    <w:p w:rsidR="006A3170" w:rsidRDefault="00164D36">
      <w:pPr>
        <w:pStyle w:val="normal0"/>
      </w:pPr>
      <w:r>
        <w:rPr>
          <w:b/>
          <w:sz w:val="24"/>
          <w:szCs w:val="24"/>
        </w:rPr>
        <w:t xml:space="preserve">PTC Representatives </w:t>
      </w:r>
    </w:p>
    <w:p w:rsidR="006A3170" w:rsidRDefault="00164D36">
      <w:pPr>
        <w:pStyle w:val="normal0"/>
      </w:pPr>
      <w:r>
        <w:rPr>
          <w:i/>
          <w:color w:val="222222"/>
          <w:sz w:val="24"/>
          <w:szCs w:val="24"/>
          <w:highlight w:val="white"/>
        </w:rPr>
        <w:t>(Liaison between the PTC and each crew / parent. An informational contact: help facilitate communication to and from crews)</w:t>
      </w:r>
    </w:p>
    <w:p w:rsidR="006A3170" w:rsidRDefault="00164D36">
      <w:pPr>
        <w:pStyle w:val="normal0"/>
        <w:widowControl w:val="0"/>
        <w:spacing w:line="240" w:lineRule="auto"/>
      </w:pPr>
      <w:proofErr w:type="spellStart"/>
      <w:r>
        <w:rPr>
          <w:b/>
          <w:sz w:val="24"/>
          <w:szCs w:val="24"/>
        </w:rPr>
        <w:t>Telfer</w:t>
      </w:r>
      <w:proofErr w:type="spellEnd"/>
      <w:r>
        <w:rPr>
          <w:sz w:val="24"/>
          <w:szCs w:val="24"/>
        </w:rPr>
        <w:t xml:space="preserve">: Tina </w:t>
      </w:r>
    </w:p>
    <w:p w:rsidR="006A3170" w:rsidRDefault="00164D36">
      <w:pPr>
        <w:pStyle w:val="normal0"/>
        <w:widowControl w:val="0"/>
        <w:spacing w:line="240" w:lineRule="auto"/>
      </w:pPr>
      <w:r>
        <w:rPr>
          <w:b/>
          <w:sz w:val="24"/>
          <w:szCs w:val="24"/>
        </w:rPr>
        <w:t>Bell</w:t>
      </w:r>
      <w:r>
        <w:rPr>
          <w:sz w:val="24"/>
          <w:szCs w:val="24"/>
        </w:rPr>
        <w:t xml:space="preserve">: Stephanie and </w:t>
      </w:r>
      <w:proofErr w:type="spellStart"/>
      <w:r>
        <w:rPr>
          <w:sz w:val="24"/>
          <w:szCs w:val="24"/>
        </w:rPr>
        <w:t>Saira</w:t>
      </w:r>
      <w:proofErr w:type="spellEnd"/>
      <w:r>
        <w:rPr>
          <w:sz w:val="24"/>
          <w:szCs w:val="24"/>
        </w:rPr>
        <w:t xml:space="preserve"> </w:t>
      </w:r>
    </w:p>
    <w:p w:rsidR="006A3170" w:rsidRDefault="00164D36">
      <w:pPr>
        <w:pStyle w:val="normal0"/>
        <w:widowControl w:val="0"/>
        <w:spacing w:line="240" w:lineRule="auto"/>
      </w:pPr>
      <w:r>
        <w:rPr>
          <w:b/>
          <w:sz w:val="24"/>
          <w:szCs w:val="24"/>
        </w:rPr>
        <w:t>Welch</w:t>
      </w:r>
      <w:r>
        <w:rPr>
          <w:sz w:val="24"/>
          <w:szCs w:val="24"/>
        </w:rPr>
        <w:t xml:space="preserve">: Tina and Kari </w:t>
      </w:r>
    </w:p>
    <w:p w:rsidR="006A3170" w:rsidRDefault="00164D36">
      <w:pPr>
        <w:pStyle w:val="normal0"/>
        <w:widowControl w:val="0"/>
        <w:spacing w:line="240" w:lineRule="auto"/>
      </w:pPr>
      <w:proofErr w:type="spellStart"/>
      <w:r>
        <w:rPr>
          <w:b/>
          <w:sz w:val="24"/>
          <w:szCs w:val="24"/>
        </w:rPr>
        <w:t>Minborg</w:t>
      </w:r>
      <w:proofErr w:type="spellEnd"/>
      <w:r>
        <w:rPr>
          <w:sz w:val="24"/>
          <w:szCs w:val="24"/>
        </w:rPr>
        <w:t>: Sonia</w:t>
      </w:r>
    </w:p>
    <w:p w:rsidR="006A3170" w:rsidRDefault="00164D36">
      <w:pPr>
        <w:pStyle w:val="normal0"/>
        <w:widowControl w:val="0"/>
        <w:spacing w:line="240" w:lineRule="auto"/>
      </w:pPr>
      <w:proofErr w:type="spellStart"/>
      <w:r>
        <w:rPr>
          <w:b/>
          <w:sz w:val="24"/>
          <w:szCs w:val="24"/>
        </w:rPr>
        <w:t>Bris</w:t>
      </w:r>
      <w:r>
        <w:rPr>
          <w:b/>
          <w:sz w:val="24"/>
          <w:szCs w:val="24"/>
        </w:rPr>
        <w:t>bin</w:t>
      </w:r>
      <w:proofErr w:type="spellEnd"/>
      <w:r>
        <w:rPr>
          <w:sz w:val="24"/>
          <w:szCs w:val="24"/>
        </w:rPr>
        <w:t>: Carolyn/Alison</w:t>
      </w:r>
    </w:p>
    <w:p w:rsidR="006A3170" w:rsidRDefault="00164D36">
      <w:pPr>
        <w:pStyle w:val="normal0"/>
        <w:widowControl w:val="0"/>
        <w:spacing w:line="240" w:lineRule="auto"/>
      </w:pPr>
      <w:r>
        <w:rPr>
          <w:b/>
          <w:sz w:val="24"/>
          <w:szCs w:val="24"/>
        </w:rPr>
        <w:t>Akers</w:t>
      </w:r>
      <w:r>
        <w:rPr>
          <w:sz w:val="24"/>
          <w:szCs w:val="24"/>
        </w:rPr>
        <w:t>: Erica</w:t>
      </w:r>
    </w:p>
    <w:p w:rsidR="006A3170" w:rsidRDefault="00164D36">
      <w:pPr>
        <w:pStyle w:val="normal0"/>
        <w:widowControl w:val="0"/>
        <w:spacing w:line="240" w:lineRule="auto"/>
      </w:pPr>
      <w:proofErr w:type="spellStart"/>
      <w:r>
        <w:rPr>
          <w:b/>
          <w:sz w:val="24"/>
          <w:szCs w:val="24"/>
        </w:rPr>
        <w:t>McMains</w:t>
      </w:r>
      <w:proofErr w:type="spellEnd"/>
      <w:r>
        <w:rPr>
          <w:sz w:val="24"/>
          <w:szCs w:val="24"/>
        </w:rPr>
        <w:t>: Carolyn</w:t>
      </w:r>
    </w:p>
    <w:p w:rsidR="006A3170" w:rsidRDefault="00164D36">
      <w:pPr>
        <w:pStyle w:val="normal0"/>
        <w:widowControl w:val="0"/>
        <w:spacing w:line="240" w:lineRule="auto"/>
      </w:pPr>
      <w:r>
        <w:rPr>
          <w:b/>
          <w:sz w:val="24"/>
          <w:szCs w:val="24"/>
        </w:rPr>
        <w:t>Williams</w:t>
      </w:r>
      <w:r>
        <w:rPr>
          <w:sz w:val="24"/>
          <w:szCs w:val="24"/>
        </w:rPr>
        <w:t>: Lynn</w:t>
      </w:r>
    </w:p>
    <w:p w:rsidR="00164D36" w:rsidRDefault="00164D36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Connelly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Kimmie</w:t>
      </w:r>
      <w:proofErr w:type="spellEnd"/>
    </w:p>
    <w:p w:rsidR="00164D36" w:rsidRDefault="00164D36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6A3170" w:rsidRDefault="006A3170">
      <w:pPr>
        <w:pStyle w:val="normal0"/>
        <w:widowControl w:val="0"/>
        <w:spacing w:line="240" w:lineRule="auto"/>
      </w:pPr>
    </w:p>
    <w:p w:rsidR="006A3170" w:rsidRDefault="006A3170">
      <w:pPr>
        <w:pStyle w:val="normal0"/>
        <w:widowControl w:val="0"/>
        <w:spacing w:line="240" w:lineRule="auto"/>
      </w:pPr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40"/>
        <w:gridCol w:w="7200"/>
        <w:gridCol w:w="3240"/>
      </w:tblGrid>
      <w:tr w:rsidR="006A3170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Next Steps/Agreements</w:t>
            </w:r>
          </w:p>
        </w:tc>
      </w:tr>
      <w:tr w:rsidR="006A3170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History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Historically, the PTC has been involved in school events and fundraisers. Last year it was also decided that efforts focus on community building. Over past years, Monique Long and Stacy Carr </w:t>
            </w:r>
            <w:proofErr w:type="gramStart"/>
            <w:r>
              <w:t>have</w:t>
            </w:r>
            <w:proofErr w:type="gramEnd"/>
            <w:r>
              <w:t xml:space="preserve"> been co-chair of PTC (Stacey for almost 3 years!!) Sara Spur</w:t>
            </w:r>
            <w:r>
              <w:t xml:space="preserve">lock recently stepped up to </w:t>
            </w:r>
            <w:proofErr w:type="gramStart"/>
            <w:r>
              <w:t>be</w:t>
            </w:r>
            <w:proofErr w:type="gramEnd"/>
            <w:r>
              <w:t xml:space="preserve"> the SELS board PTC Coordinator, a link between the PTC and board. Alison has volunteered to co-chair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Board + PTC Coordinator: Sara Spurlock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Co-chair: Alison </w:t>
            </w:r>
            <w:proofErr w:type="spellStart"/>
            <w:r>
              <w:t>Schwedner</w:t>
            </w:r>
            <w:proofErr w:type="spellEnd"/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highlight w:val="white"/>
              </w:rPr>
              <w:t xml:space="preserve">Treasurer: Jenna </w:t>
            </w:r>
            <w:proofErr w:type="spellStart"/>
            <w:r>
              <w:rPr>
                <w:highlight w:val="white"/>
              </w:rPr>
              <w:t>Shropshire</w:t>
            </w:r>
            <w:proofErr w:type="spellEnd"/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Secretary: Liz Bowling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highlight w:val="yellow"/>
              </w:rPr>
              <w:t>Recru</w:t>
            </w:r>
            <w:r>
              <w:rPr>
                <w:highlight w:val="yellow"/>
              </w:rPr>
              <w:t xml:space="preserve">iting for: </w:t>
            </w:r>
          </w:p>
          <w:p w:rsidR="006A3170" w:rsidRDefault="00164D36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highlight w:val="yellow"/>
              </w:rPr>
            </w:pPr>
            <w:r>
              <w:rPr>
                <w:highlight w:val="yellow"/>
              </w:rPr>
              <w:t xml:space="preserve">Vice-Chair (with focus on multicultural outreach) </w:t>
            </w:r>
          </w:p>
          <w:p w:rsidR="006A3170" w:rsidRDefault="00164D36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highlight w:val="yellow"/>
              </w:rPr>
            </w:pPr>
            <w:r>
              <w:rPr>
                <w:highlight w:val="yellow"/>
              </w:rPr>
              <w:t xml:space="preserve">Great Skate Chairs </w:t>
            </w:r>
          </w:p>
        </w:tc>
      </w:tr>
      <w:tr w:rsidR="006A3170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Financial Review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$23,000 in account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PTC allocates funding:</w:t>
            </w:r>
          </w:p>
          <w:p w:rsidR="006A3170" w:rsidRDefault="00164D36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To improve education and experience</w:t>
            </w:r>
          </w:p>
          <w:p w:rsidR="006A3170" w:rsidRDefault="00164D36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Teachers have requested funding for classroom and for students - will develop procedure</w:t>
            </w:r>
          </w:p>
          <w:p w:rsidR="006A3170" w:rsidRDefault="00164D36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Harvest of the month</w:t>
            </w:r>
          </w:p>
          <w:p w:rsidR="006A3170" w:rsidRDefault="00164D36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Subsidized 15 kids go to summer camps, SELS t-shirts, SELS summit day calendar, costumes for expeditions, Robotics Team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Develop process/procedure f</w:t>
            </w:r>
            <w:r>
              <w:t xml:space="preserve">or classroom funding: Alison, Carolyn, Tina 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Jenna to provide a proposal for creating a reserve account.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proofErr w:type="gramStart"/>
            <w:r>
              <w:t>Staff present</w:t>
            </w:r>
            <w:proofErr w:type="gramEnd"/>
            <w:r>
              <w:t xml:space="preserve"> @ Gratitude Evening. Determine staff members who would receive. Cost proposal will be presented in the October meeting. (Jenna)</w:t>
            </w:r>
          </w:p>
        </w:tc>
      </w:tr>
      <w:tr w:rsidR="006A3170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Fall Activiti</w:t>
            </w:r>
            <w:r>
              <w:t xml:space="preserve">es 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Event Chair &amp; Co-Chair: details are laid out in the PTC event binder. The chairperson recruits other parents to help with events and activities, PTC is available for questions / support. </w:t>
            </w:r>
            <w:r>
              <w:t xml:space="preserve"> 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b/>
                <w:color w:val="3C78D8"/>
              </w:rPr>
              <w:t>Back to School Dance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3C78D8"/>
                <w:highlight w:val="white"/>
              </w:rPr>
              <w:t>Chairs: Michelle Erskine &amp;</w:t>
            </w:r>
            <w:r>
              <w:rPr>
                <w:color w:val="3C78D8"/>
                <w:highlight w:val="white"/>
              </w:rPr>
              <w:t xml:space="preserve"> Melissa Williams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3C78D8"/>
              </w:rPr>
              <w:t xml:space="preserve">Date: 10/9, 6pm - 8pm 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3C78D8"/>
              </w:rPr>
              <w:t xml:space="preserve">Theme: galactic / space 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3C78D8"/>
              </w:rPr>
              <w:t xml:space="preserve">Location: District Gym 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3C78D8"/>
              </w:rPr>
              <w:t xml:space="preserve">Details: Way for kids to get together and have </w:t>
            </w:r>
            <w:proofErr w:type="gramStart"/>
            <w:r>
              <w:rPr>
                <w:color w:val="3C78D8"/>
              </w:rPr>
              <w:t>fun,</w:t>
            </w:r>
            <w:proofErr w:type="gramEnd"/>
            <w:r>
              <w:rPr>
                <w:color w:val="3C78D8"/>
              </w:rPr>
              <w:t xml:space="preserve"> welcoming new families to SELS. Photo booth - 2 coupons / student. Door </w:t>
            </w:r>
            <w:r>
              <w:rPr>
                <w:color w:val="3C78D8"/>
                <w:highlight w:val="white"/>
              </w:rPr>
              <w:t>Tickets: $5 each or  $15/family.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b/>
                <w:color w:val="6AA84F"/>
              </w:rPr>
              <w:t>Fall Fa</w:t>
            </w:r>
            <w:r>
              <w:rPr>
                <w:b/>
                <w:color w:val="6AA84F"/>
              </w:rPr>
              <w:t>mily Photo Shoot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6AA84F"/>
              </w:rPr>
              <w:t xml:space="preserve">Chairs: Michele McCarthy Smith &amp; Denise </w:t>
            </w:r>
            <w:proofErr w:type="spellStart"/>
            <w:r>
              <w:rPr>
                <w:color w:val="6AA84F"/>
              </w:rPr>
              <w:t>Strecker</w:t>
            </w:r>
            <w:proofErr w:type="spellEnd"/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6AA84F"/>
              </w:rPr>
              <w:t>Date: 10/11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6AA84F"/>
              </w:rPr>
              <w:t>Location: Cottonwood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6AA84F"/>
              </w:rPr>
              <w:t xml:space="preserve">Photographer: </w:t>
            </w:r>
            <w:hyperlink r:id="rId6">
              <w:proofErr w:type="spellStart"/>
              <w:r>
                <w:rPr>
                  <w:color w:val="1155CC"/>
                  <w:u w:val="single"/>
                </w:rPr>
                <w:t>Whitby</w:t>
              </w:r>
              <w:proofErr w:type="spellEnd"/>
              <w:r>
                <w:rPr>
                  <w:color w:val="1155CC"/>
                  <w:u w:val="single"/>
                </w:rPr>
                <w:t xml:space="preserve"> B</w:t>
              </w:r>
            </w:hyperlink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6AA84F"/>
              </w:rPr>
              <w:t xml:space="preserve">Details: </w:t>
            </w:r>
            <w:proofErr w:type="gramStart"/>
            <w:r>
              <w:rPr>
                <w:color w:val="6AA84F"/>
              </w:rPr>
              <w:t>10 minute</w:t>
            </w:r>
            <w:proofErr w:type="gramEnd"/>
            <w:r>
              <w:rPr>
                <w:color w:val="6AA84F"/>
              </w:rPr>
              <w:t xml:space="preserve"> mini-session (cost to follow). Parents will receive a link to images. A portion of proceeds will benefit SELS. Note: there will not be a spring photo shoot 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b/>
                <w:color w:val="A64D79"/>
              </w:rPr>
              <w:t xml:space="preserve">Bear Walk 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A64D79"/>
              </w:rPr>
              <w:t>Chairs: Sonja Martin &amp; Tina Basset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A64D79"/>
              </w:rPr>
              <w:t>Date: 10/30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A64D79"/>
              </w:rPr>
              <w:t xml:space="preserve">Details: Walkathon for students - kids take pledge </w:t>
            </w:r>
            <w:proofErr w:type="gramStart"/>
            <w:r>
              <w:rPr>
                <w:color w:val="A64D79"/>
              </w:rPr>
              <w:t>sheet,</w:t>
            </w:r>
            <w:proofErr w:type="gramEnd"/>
            <w:r>
              <w:rPr>
                <w:color w:val="A64D79"/>
              </w:rPr>
              <w:t xml:space="preserve"> wear costumes, etc. 90 minutes. Kids have a week to turn in pledges. </w:t>
            </w:r>
            <w:proofErr w:type="gramStart"/>
            <w:r>
              <w:rPr>
                <w:color w:val="A64D79"/>
              </w:rPr>
              <w:t>Last year over $10,000 was raised</w:t>
            </w:r>
            <w:proofErr w:type="gramEnd"/>
            <w:r>
              <w:rPr>
                <w:color w:val="A64D79"/>
              </w:rPr>
              <w:t xml:space="preserve">, </w:t>
            </w:r>
            <w:proofErr w:type="gramStart"/>
            <w:r>
              <w:rPr>
                <w:color w:val="A64D79"/>
              </w:rPr>
              <w:t>money goes directly to crews</w:t>
            </w:r>
            <w:proofErr w:type="gramEnd"/>
            <w:r>
              <w:rPr>
                <w:color w:val="A64D79"/>
              </w:rPr>
              <w:t xml:space="preserve">. 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b/>
                <w:color w:val="E69138"/>
              </w:rPr>
              <w:t>Community Garden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E69138"/>
              </w:rPr>
              <w:t xml:space="preserve">Chair: </w:t>
            </w:r>
            <w:proofErr w:type="spellStart"/>
            <w:r>
              <w:rPr>
                <w:color w:val="E69138"/>
              </w:rPr>
              <w:t>SunMie</w:t>
            </w:r>
            <w:proofErr w:type="spellEnd"/>
            <w:r>
              <w:rPr>
                <w:color w:val="E69138"/>
              </w:rPr>
              <w:t xml:space="preserve"> Won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E69138"/>
              </w:rPr>
              <w:t xml:space="preserve">Work Party Dates: </w:t>
            </w:r>
          </w:p>
          <w:p w:rsidR="006A3170" w:rsidRDefault="00164D36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color w:val="E69138"/>
              </w:rPr>
            </w:pPr>
            <w:r>
              <w:rPr>
                <w:color w:val="E69138"/>
              </w:rPr>
              <w:t>10/3, 9</w:t>
            </w:r>
            <w:r>
              <w:rPr>
                <w:color w:val="E69138"/>
              </w:rPr>
              <w:t>am-1pm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4A86E8"/>
              </w:rPr>
              <w:t xml:space="preserve">Notify 8th grade crew and office staff about fashion show during the 10/2 Community Meeting 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6AA84F"/>
              </w:rPr>
              <w:t xml:space="preserve">Sold out; looking to add an alternative date. 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A64D79"/>
              </w:rPr>
              <w:t xml:space="preserve">Location Options: Track or Goose Field 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A64D79"/>
              </w:rPr>
              <w:t>Sara will follow up with David about food policy list.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</w:p>
        </w:tc>
      </w:tr>
      <w:tr w:rsidR="006A3170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Winter Activities 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Gratitude Evening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Theme: Integrity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Chairs: Cassie </w:t>
            </w:r>
            <w:proofErr w:type="spellStart"/>
            <w:r>
              <w:t>Hebel</w:t>
            </w:r>
            <w:proofErr w:type="spellEnd"/>
            <w:r>
              <w:t xml:space="preserve">; Monique Long; </w:t>
            </w:r>
            <w:proofErr w:type="spellStart"/>
            <w:r>
              <w:t>Torrie</w:t>
            </w:r>
            <w:proofErr w:type="spellEnd"/>
            <w:r>
              <w:t xml:space="preserve"> </w:t>
            </w:r>
            <w:proofErr w:type="spellStart"/>
            <w:r>
              <w:t>Wedeman</w:t>
            </w:r>
            <w:proofErr w:type="spellEnd"/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Slideshow: Stacey Carr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Date: 11/13, 6-8pm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Location: </w:t>
            </w:r>
            <w:proofErr w:type="spellStart"/>
            <w:r>
              <w:t>Rec</w:t>
            </w:r>
            <w:proofErr w:type="spellEnd"/>
            <w:r>
              <w:t xml:space="preserve"> Center Gym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Details: An </w:t>
            </w:r>
            <w:r>
              <w:rPr>
                <w:color w:val="222222"/>
                <w:highlight w:val="white"/>
              </w:rPr>
              <w:t xml:space="preserve">opportunity for the school community to share traditions (family recipes - finger foods), activities to interact with entire school, community meeting, etc. </w:t>
            </w:r>
            <w:r>
              <w:t>Room is reserved from 4pm-9pm.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Crew Liaisons: </w:t>
            </w:r>
          </w:p>
          <w:p w:rsidR="006A3170" w:rsidRDefault="00164D36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proofErr w:type="gramStart"/>
            <w:r>
              <w:t>photos</w:t>
            </w:r>
            <w:proofErr w:type="gramEnd"/>
            <w:r>
              <w:t xml:space="preserve"> from each crew for the slideshow (via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r>
              <w:t>drive, sent to Stacey)</w:t>
            </w:r>
          </w:p>
          <w:p w:rsidR="006A3170" w:rsidRDefault="00164D36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proofErr w:type="gramStart"/>
            <w:r>
              <w:t>request</w:t>
            </w:r>
            <w:proofErr w:type="gramEnd"/>
            <w:r>
              <w:t xml:space="preserve"> parent involvement, we will need full participation for the committee 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Speak with Jill about tree drawings 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Determine time for a follow up committee meeting 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Stacey to provide an outline from last year’s event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Enrichment? Band could perform, PE, etc. </w:t>
            </w:r>
          </w:p>
        </w:tc>
      </w:tr>
      <w:tr w:rsidR="006A3170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Spring Activities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The Great Skate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Date: June 3rd? </w:t>
            </w:r>
            <w:proofErr w:type="gramStart"/>
            <w:r>
              <w:t>no</w:t>
            </w:r>
            <w:proofErr w:type="gramEnd"/>
            <w:r>
              <w:t xml:space="preserve"> contract signed with </w:t>
            </w:r>
            <w:proofErr w:type="spellStart"/>
            <w:r>
              <w:t>Northstar</w:t>
            </w:r>
            <w:proofErr w:type="spellEnd"/>
            <w:r>
              <w:t xml:space="preserve"> yet but this is the only date NS has available around the end of school year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Details: SELS Signature Event, an end of school year, community wide roller skating party at </w:t>
            </w:r>
            <w:proofErr w:type="spellStart"/>
            <w:r>
              <w:t>Northstar</w:t>
            </w:r>
            <w:proofErr w:type="spellEnd"/>
            <w:r>
              <w:t xml:space="preserve"> skate rink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Staff Appreciation Week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Chair: </w:t>
            </w:r>
            <w:proofErr w:type="spellStart"/>
            <w:r>
              <w:t>Torrie</w:t>
            </w:r>
            <w:proofErr w:type="spellEnd"/>
            <w:r>
              <w:t xml:space="preserve"> </w:t>
            </w:r>
            <w:proofErr w:type="spellStart"/>
            <w:r>
              <w:t>Wedeman</w:t>
            </w:r>
            <w:proofErr w:type="spellEnd"/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Date: May 2-6? (</w:t>
            </w:r>
            <w:proofErr w:type="gramStart"/>
            <w:r>
              <w:t>this</w:t>
            </w:r>
            <w:proofErr w:type="gramEnd"/>
            <w:r>
              <w:t xml:space="preserve"> is date TTUSD does theirs)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Details: A week long celebration of SELS teache</w:t>
            </w:r>
            <w:r>
              <w:t xml:space="preserve">rs and staff with special activities put on by the PTC and student committees 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proofErr w:type="gramStart"/>
            <w:r>
              <w:t>schedule</w:t>
            </w:r>
            <w:proofErr w:type="gramEnd"/>
            <w:r>
              <w:t xml:space="preserve"> and promote a Great Skate Committee Kick-Off meeting- Stacey?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Work on establishing date with David based on scheduling/event conflicts (testing and fieldwork)</w:t>
            </w:r>
          </w:p>
        </w:tc>
      </w:tr>
      <w:tr w:rsidR="006A3170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Spir</w:t>
            </w:r>
            <w:r>
              <w:t xml:space="preserve">it Wear 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Chair: Jen </w:t>
            </w:r>
            <w:proofErr w:type="spellStart"/>
            <w:r>
              <w:t>Trombetta</w:t>
            </w:r>
            <w:proofErr w:type="spellEnd"/>
            <w:r>
              <w:t xml:space="preserve"> 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Shirts, hats, sweatshirts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New order is placed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rPr>
                <w:color w:val="A64D79"/>
              </w:rPr>
              <w:t>Policy: Kindergarteners and new students receive a shirt for free (paid for by the PTC)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Liz to get pricing from an alternate print company: $5/shirt, one-color processing</w:t>
            </w:r>
          </w:p>
        </w:tc>
      </w:tr>
      <w:tr w:rsidR="006A3170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No Cost Fundraising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Organizations that give back to SELS: </w:t>
            </w:r>
          </w:p>
          <w:p w:rsidR="006A3170" w:rsidRDefault="00164D3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proofErr w:type="spellStart"/>
            <w:r>
              <w:t>Escrip</w:t>
            </w:r>
            <w:proofErr w:type="spellEnd"/>
            <w:r>
              <w:t xml:space="preserve">: NA (Safeway is no longer participating) </w:t>
            </w:r>
          </w:p>
          <w:p w:rsidR="006A3170" w:rsidRDefault="00164D3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Mabel’s Labels: Carolyn Gallagher  </w:t>
            </w:r>
          </w:p>
          <w:p w:rsidR="006A3170" w:rsidRDefault="00164D3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Box Top: Hannah </w:t>
            </w:r>
            <w:proofErr w:type="spellStart"/>
            <w:r>
              <w:t>Hargrave</w:t>
            </w:r>
            <w:proofErr w:type="spellEnd"/>
          </w:p>
          <w:p w:rsidR="006A3170" w:rsidRDefault="00164D3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Amazon Smile: Stacy Carr</w:t>
            </w:r>
          </w:p>
          <w:p w:rsidR="006A3170" w:rsidRDefault="00164D3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Funding Factory: Jeremy Anderson</w:t>
            </w:r>
          </w:p>
          <w:p w:rsidR="006A3170" w:rsidRDefault="00164D3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proofErr w:type="spellStart"/>
            <w:r>
              <w:t>Savemart</w:t>
            </w:r>
            <w:proofErr w:type="spellEnd"/>
            <w:r>
              <w:t xml:space="preserve"> Shares </w:t>
            </w:r>
          </w:p>
          <w:p w:rsidR="006A3170" w:rsidRDefault="00164D3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Idea: </w:t>
            </w:r>
            <w:proofErr w:type="spellStart"/>
            <w:r>
              <w:t>Shoparu</w:t>
            </w:r>
            <w:proofErr w:type="spellEnd"/>
            <w:r>
              <w:t xml:space="preserve">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Develop criteria for fundraising. Discuss with Erica Stein</w:t>
            </w:r>
            <w:proofErr w:type="gramStart"/>
            <w:r>
              <w:t>;</w:t>
            </w:r>
            <w:proofErr w:type="gramEnd"/>
            <w:r>
              <w:t xml:space="preserve"> Sara and </w:t>
            </w:r>
            <w:proofErr w:type="spellStart"/>
            <w:r>
              <w:t>Torrie</w:t>
            </w:r>
            <w:proofErr w:type="spellEnd"/>
            <w:r>
              <w:t xml:space="preserve">, Loren to lead. </w:t>
            </w: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Box Tops: Hannah is looking for volunteers to help count box tops on 10/26 at pick-up / drop off</w:t>
            </w:r>
          </w:p>
          <w:p w:rsidR="006A3170" w:rsidRDefault="006A3170">
            <w:pPr>
              <w:pStyle w:val="normal0"/>
              <w:widowControl w:val="0"/>
              <w:spacing w:line="240" w:lineRule="auto"/>
            </w:pPr>
          </w:p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Liz will put fundraising links in newsletter when </w:t>
            </w:r>
            <w:r>
              <w:t>copy and links are provided.</w:t>
            </w:r>
          </w:p>
        </w:tc>
      </w:tr>
      <w:tr w:rsidR="006A3170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Other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>PTC Visioning Event= Monday October 26th, 5:30-7:30</w:t>
            </w:r>
          </w:p>
          <w:p w:rsidR="006A3170" w:rsidRDefault="00164D3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proofErr w:type="gramStart"/>
            <w:r>
              <w:t>parent</w:t>
            </w:r>
            <w:proofErr w:type="gramEnd"/>
            <w:r>
              <w:t>/board/staff workshop/ check-in</w:t>
            </w:r>
          </w:p>
          <w:p w:rsidR="006A3170" w:rsidRDefault="00164D3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Includes kid entertainment: At school movie night for kids, pizza, childcare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70" w:rsidRDefault="00164D36">
            <w:pPr>
              <w:pStyle w:val="normal0"/>
              <w:widowControl w:val="0"/>
              <w:spacing w:line="240" w:lineRule="auto"/>
            </w:pPr>
            <w:r>
              <w:t xml:space="preserve">Sara and Alison working with a committee to plan </w:t>
            </w:r>
          </w:p>
        </w:tc>
      </w:tr>
    </w:tbl>
    <w:p w:rsidR="006A3170" w:rsidRDefault="006A3170">
      <w:pPr>
        <w:pStyle w:val="normal0"/>
      </w:pPr>
    </w:p>
    <w:p w:rsidR="006A3170" w:rsidRDefault="00164D36">
      <w:pPr>
        <w:pStyle w:val="normal0"/>
      </w:pPr>
      <w:r>
        <w:rPr>
          <w:sz w:val="24"/>
          <w:szCs w:val="24"/>
        </w:rPr>
        <w:t>Parking Lot:</w:t>
      </w:r>
    </w:p>
    <w:p w:rsidR="006A3170" w:rsidRDefault="00164D36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11/17 - Important PTC Meeting! We are voting on ranking of SELS Grants from Excellence in Ed</w:t>
      </w:r>
    </w:p>
    <w:sectPr w:rsidR="006A3170" w:rsidSect="006A3170">
      <w:footerReference w:type="default" r:id="rId7"/>
      <w:pgSz w:w="15840" w:h="12240"/>
      <w:pgMar w:top="1440" w:right="72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70" w:rsidRDefault="006A3170">
    <w:pPr>
      <w:pStyle w:val="normal0"/>
      <w:jc w:val="right"/>
    </w:pPr>
    <w:fldSimple w:instr="PAGE">
      <w:r w:rsidR="00164D36">
        <w:rPr>
          <w:noProof/>
        </w:rPr>
        <w:t>1</w:t>
      </w:r>
    </w:fldSimple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C37"/>
    <w:multiLevelType w:val="multilevel"/>
    <w:tmpl w:val="83745D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EC1258E"/>
    <w:multiLevelType w:val="multilevel"/>
    <w:tmpl w:val="D72436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4CE951A7"/>
    <w:multiLevelType w:val="multilevel"/>
    <w:tmpl w:val="58587A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74D7341"/>
    <w:multiLevelType w:val="multilevel"/>
    <w:tmpl w:val="97F636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17C5FCB"/>
    <w:multiLevelType w:val="multilevel"/>
    <w:tmpl w:val="624EDA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8B801CA"/>
    <w:multiLevelType w:val="multilevel"/>
    <w:tmpl w:val="819CB8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9B84FAF"/>
    <w:multiLevelType w:val="multilevel"/>
    <w:tmpl w:val="40DA6C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compat/>
  <w:rsids>
    <w:rsidRoot w:val="006A3170"/>
    <w:rsid w:val="00164D36"/>
    <w:rsid w:val="006A317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A317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A317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A317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A317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A317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A317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A3170"/>
  </w:style>
  <w:style w:type="paragraph" w:styleId="Title">
    <w:name w:val="Title"/>
    <w:basedOn w:val="normal0"/>
    <w:next w:val="normal0"/>
    <w:rsid w:val="006A317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6A317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6A31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hitbybphotography.com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852</Words>
  <Characters>4859</Characters>
  <Application>Microsoft Macintosh Word</Application>
  <DocSecurity>0</DocSecurity>
  <Lines>40</Lines>
  <Paragraphs>9</Paragraphs>
  <ScaleCrop>false</ScaleCrop>
  <Company>Bellissima Floral Creations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Spurlock</cp:lastModifiedBy>
  <cp:revision>2</cp:revision>
  <dcterms:created xsi:type="dcterms:W3CDTF">2015-10-05T12:45:00Z</dcterms:created>
  <dcterms:modified xsi:type="dcterms:W3CDTF">2015-10-05T12:48:00Z</dcterms:modified>
</cp:coreProperties>
</file>